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E9" w:rsidRPr="00285064" w:rsidRDefault="00796314" w:rsidP="0028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64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85064" w:rsidRDefault="00285064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314" w:rsidRDefault="00796314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смотря на все усилия, предпринимаемые по профилактике гибели несовершеннолетних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местонахождением и безопасностью, с нашими детьми происходят трагические случаи.</w:t>
      </w:r>
    </w:p>
    <w:p w:rsidR="00796314" w:rsidRDefault="00796314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территории Гомельской области впервые с 2012 года значительно с 17734 до 18855 возросло число травм, полученных несовершеннолетними, притом травмы в быту возросли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тысячу. </w:t>
      </w:r>
    </w:p>
    <w:p w:rsidR="00796314" w:rsidRDefault="00796314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102 случая смерти детей 0-17 лет (2015 г. - 123). По классу травмы, отравления и некоторые другие последствия внешних причин зарегистрировано 27 случаев смерти детей 0-17 лет; 12 случаев разных вариантов механической асфиксии (44,5%), в том числе повешение – 5, инородное тело – 5, насилие (убийство) – 2; утопления (6), травматические повреждения (5)</w:t>
      </w:r>
      <w:r w:rsidR="00423742">
        <w:rPr>
          <w:rFonts w:ascii="Times New Roman" w:hAnsi="Times New Roman" w:cs="Times New Roman"/>
          <w:sz w:val="28"/>
          <w:szCs w:val="28"/>
        </w:rPr>
        <w:t>, термические ожоги кипятком (3), случай поражения электротоком (1).</w:t>
      </w:r>
    </w:p>
    <w:p w:rsidR="00423742" w:rsidRDefault="00423742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Смертность от несчастных случаев на территории Гомельской области было зарегистрировано 45 ДТП с участием детей в возрасте до 16 лет, в которых 1 ребенок погиб и 45 несовершеннолетних получили ранения различной тяжести. По вине самих детей произошло 11 ДТП (14 – в 2015 году), в которых 11 несовершеннолетних участников дорожного движения были ранены. Категории пострадавших в ДТП детей в 2016 году: пешеходы – 19 ранено; пассажиры – 1 погиб, 20 – ранено; велосипедисты – 6 ранено. </w:t>
      </w:r>
    </w:p>
    <w:p w:rsidR="00423742" w:rsidRDefault="00423742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566A5">
        <w:rPr>
          <w:rFonts w:ascii="Times New Roman" w:hAnsi="Times New Roman" w:cs="Times New Roman"/>
          <w:sz w:val="28"/>
          <w:szCs w:val="28"/>
        </w:rPr>
        <w:t>на территории Гомельской области не допущена гибель на пожарах детей</w:t>
      </w:r>
      <w:r w:rsidR="008C00CF">
        <w:rPr>
          <w:rFonts w:ascii="Times New Roman" w:hAnsi="Times New Roman" w:cs="Times New Roman"/>
          <w:sz w:val="28"/>
          <w:szCs w:val="28"/>
        </w:rPr>
        <w:t xml:space="preserve">, при этом в аналогичном периоде 2015 года зарегистрировано 2 факты гибели несовершеннолетних в </w:t>
      </w:r>
      <w:proofErr w:type="spellStart"/>
      <w:r w:rsidR="008C00CF">
        <w:rPr>
          <w:rFonts w:ascii="Times New Roman" w:hAnsi="Times New Roman" w:cs="Times New Roman"/>
          <w:sz w:val="28"/>
          <w:szCs w:val="28"/>
        </w:rPr>
        <w:t>Речицком</w:t>
      </w:r>
      <w:proofErr w:type="spellEnd"/>
      <w:r w:rsidR="008C0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00CF">
        <w:rPr>
          <w:rFonts w:ascii="Times New Roman" w:hAnsi="Times New Roman" w:cs="Times New Roman"/>
          <w:sz w:val="28"/>
          <w:szCs w:val="28"/>
        </w:rPr>
        <w:t>Калинковичском</w:t>
      </w:r>
      <w:proofErr w:type="spellEnd"/>
      <w:r w:rsidR="008C00CF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8C00CF" w:rsidRDefault="008C00CF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снижение количества пожаров произошедших в 2016 году по причине детской шалости с огнем на 62,5% (с 16 до 6). Такие пожары зарегистрированы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8C00CF" w:rsidRDefault="008C00CF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районах действия спасательных станций и постов не допущено случаев гибели 30 несовершеннолетних, предупреждено 1405 несчастных случая на воде с несовершеннолетними.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Ктонуло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несовершеннолетних (в Буда-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районах).</w:t>
      </w:r>
    </w:p>
    <w:p w:rsidR="008C00CF" w:rsidRDefault="008C00CF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гибели и травматизма детей показывает, что наиболее частой их причиной является оставление етей без присмотра взрослых, отсутствие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со стороны родителей, их беспечное отношение к обеспечению безопасных условий проживания детей.</w:t>
      </w:r>
    </w:p>
    <w:p w:rsidR="008C00CF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числа детей, погибших от внешних причин, количество самоубийств детей не сокращается. По этой причине из жизни ушло 5 детей.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B279D">
        <w:rPr>
          <w:rFonts w:ascii="Times New Roman" w:hAnsi="Times New Roman" w:cs="Times New Roman"/>
          <w:sz w:val="28"/>
          <w:szCs w:val="28"/>
        </w:rPr>
        <w:t>в 2016 году в области совершено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23 незавершенных суицидов (2015 год - 41): 14 – отравление, 1 – падение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высоты, 7 – самоповреждение, 1 – прочие. Из 23 несовершеннолетних, совершивших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парасуицид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девушек, 3 мальчика. 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приходится констатировать гибель 5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неполных 2 месяца текущего года. Подростками совершено 2 суицида, 1 несовершеннолетний погиб в результате ДТП, 2 – по другим причинам. В каждом из этих случаев есть вина взрослых.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несем ответственность за происходящее вокруг. Вы самые близкие и значимые для ребенка люди. Дети надеются на нас, взрослых, они целиком и полностью доверяют нам, они нуждаются в нашей защите и внимании. Иногда для того, чтобы предотвратить трагедию, достаточно малости – быть внимательным к своему ребенку, не проходить мимо детей, оставшихся без присмотра взрослых. 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о необходимости каждодневной кропотливой работы по формированию у детей навыков безопасности жизнедеятельности.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Гомельского облисполкома во избежание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трагических случаев гибели детей, обращается с призывом быть предельно внимательными и ответственными за жизнь собственных детей и других детей! Помните: чужих детей не бывает! Только общими усилиями можно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ценное – жизнь ребенка!</w:t>
      </w:r>
    </w:p>
    <w:p w:rsidR="0000147C" w:rsidRDefault="0000147C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64" w:rsidRDefault="00285064" w:rsidP="0028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64" w:rsidRDefault="0000147C" w:rsidP="0028506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</w:t>
      </w:r>
    </w:p>
    <w:p w:rsidR="00285064" w:rsidRDefault="0000147C" w:rsidP="0028506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00147C" w:rsidRDefault="0000147C" w:rsidP="0028506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Гомельского облисполкома</w:t>
      </w:r>
    </w:p>
    <w:p w:rsidR="0000147C" w:rsidRDefault="0000147C">
      <w:pPr>
        <w:rPr>
          <w:rFonts w:ascii="Times New Roman" w:hAnsi="Times New Roman" w:cs="Times New Roman"/>
          <w:sz w:val="28"/>
          <w:szCs w:val="28"/>
        </w:rPr>
      </w:pPr>
    </w:p>
    <w:p w:rsidR="0000147C" w:rsidRPr="00796314" w:rsidRDefault="0000147C">
      <w:pPr>
        <w:rPr>
          <w:rFonts w:ascii="Times New Roman" w:hAnsi="Times New Roman" w:cs="Times New Roman"/>
          <w:sz w:val="28"/>
          <w:szCs w:val="28"/>
        </w:rPr>
      </w:pPr>
    </w:p>
    <w:sectPr w:rsidR="0000147C" w:rsidRPr="007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3F"/>
    <w:rsid w:val="0000147C"/>
    <w:rsid w:val="00135E3F"/>
    <w:rsid w:val="001566A5"/>
    <w:rsid w:val="00285064"/>
    <w:rsid w:val="00423742"/>
    <w:rsid w:val="00796314"/>
    <w:rsid w:val="008C00CF"/>
    <w:rsid w:val="00A11DE9"/>
    <w:rsid w:val="00C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</cp:revision>
  <dcterms:created xsi:type="dcterms:W3CDTF">2017-03-23T22:06:00Z</dcterms:created>
  <dcterms:modified xsi:type="dcterms:W3CDTF">2017-03-24T06:24:00Z</dcterms:modified>
</cp:coreProperties>
</file>